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D5DCE4" w:themeColor="text2" w:themeTint="33"/>
  <w:body>
    <w:p w:rsidR="004A74B6" w:rsidRPr="00227DEF" w:rsidRDefault="00227DEF">
      <w:pPr>
        <w:rPr>
          <w:b/>
          <w:color w:val="262626" w:themeColor="text1" w:themeTint="D9"/>
          <w:sz w:val="52"/>
          <w:szCs w:val="5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27DEF">
        <w:rPr>
          <w:b/>
          <w:color w:val="262626" w:themeColor="text1" w:themeTint="D9"/>
          <w:sz w:val="52"/>
          <w:szCs w:val="5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Маршрут Выходного дня ДЕКАБРЬ 2019</w:t>
      </w:r>
    </w:p>
    <w:p w:rsidR="00227DEF" w:rsidRPr="00227DEF" w:rsidRDefault="00227DEF" w:rsidP="00227DE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27DEF">
        <w:rPr>
          <w:rFonts w:ascii="Times New Roman" w:hAnsi="Times New Roman" w:cs="Times New Roman"/>
          <w:sz w:val="28"/>
          <w:szCs w:val="28"/>
        </w:rPr>
        <w:t>Каток на Манежной площади в Санкт-Петербурге открылся 14 декабря 2019 года вместе с новогодней ярмаркой. Дед Мороз со Снегурочкой будут присутствовать на ярмарке до последнего дня ее работы до 13 января 2020 года.</w:t>
      </w:r>
    </w:p>
    <w:p w:rsidR="00227DEF" w:rsidRPr="00227DEF" w:rsidRDefault="00227DEF" w:rsidP="00227DE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27DE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Расписание работы</w:t>
      </w:r>
    </w:p>
    <w:p w:rsidR="00227DEF" w:rsidRPr="00227DEF" w:rsidRDefault="00227DEF" w:rsidP="00227D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7DEF">
        <w:rPr>
          <w:rFonts w:ascii="Times New Roman" w:eastAsia="Times New Roman" w:hAnsi="Times New Roman" w:cs="Times New Roman"/>
          <w:sz w:val="28"/>
          <w:szCs w:val="28"/>
          <w:lang w:eastAsia="ru-RU"/>
        </w:rPr>
        <w:t>Во время катания на коньках можно сфотографироваться со сказочными героями. Согреться и перекусить в зоне «Кухня народов мира». Каток на Манежной площади в Санкт-Петербурге 2019-2020 будет работать ежедневно с 12:00 до 21:00. Выходной день запланирован лишь на 1 января 2020 года. Качество ледового поля не зависит от погоды.</w:t>
      </w:r>
    </w:p>
    <w:p w:rsidR="00227DEF" w:rsidRPr="00227DEF" w:rsidRDefault="00227DEF" w:rsidP="00227DEF">
      <w:pPr>
        <w:pStyle w:val="2"/>
        <w:rPr>
          <w:sz w:val="28"/>
          <w:szCs w:val="28"/>
        </w:rPr>
      </w:pPr>
      <w:r w:rsidRPr="00227DEF">
        <w:rPr>
          <w:sz w:val="28"/>
          <w:szCs w:val="28"/>
        </w:rPr>
        <w:t>Цены на билеты</w:t>
      </w:r>
      <w:r w:rsidRPr="00227DEF">
        <w:rPr>
          <w:sz w:val="28"/>
          <w:szCs w:val="28"/>
        </w:rPr>
        <w:t xml:space="preserve"> на каток.</w:t>
      </w:r>
    </w:p>
    <w:p w:rsidR="00227DEF" w:rsidRPr="00227DEF" w:rsidRDefault="00227DEF" w:rsidP="00227DEF">
      <w:pPr>
        <w:pStyle w:val="a3"/>
        <w:rPr>
          <w:sz w:val="28"/>
          <w:szCs w:val="28"/>
        </w:rPr>
      </w:pPr>
      <w:r w:rsidRPr="00227DEF">
        <w:rPr>
          <w:sz w:val="28"/>
          <w:szCs w:val="28"/>
        </w:rPr>
        <w:t xml:space="preserve">Вход на каток </w:t>
      </w:r>
      <w:r w:rsidRPr="00227DEF">
        <w:rPr>
          <w:sz w:val="28"/>
          <w:szCs w:val="28"/>
        </w:rPr>
        <w:t xml:space="preserve">со своими коньками </w:t>
      </w:r>
      <w:r w:rsidRPr="00227DEF">
        <w:rPr>
          <w:sz w:val="28"/>
          <w:szCs w:val="28"/>
        </w:rPr>
        <w:t>на Манежной площади в Санкт-Петербурге 2019-2020 свободный.</w:t>
      </w:r>
    </w:p>
    <w:p w:rsidR="00227DEF" w:rsidRPr="00227DEF" w:rsidRDefault="00227DEF" w:rsidP="00227DEF">
      <w:pPr>
        <w:pStyle w:val="2"/>
        <w:rPr>
          <w:sz w:val="28"/>
          <w:szCs w:val="28"/>
        </w:rPr>
      </w:pPr>
      <w:r w:rsidRPr="00227DEF">
        <w:rPr>
          <w:sz w:val="28"/>
          <w:szCs w:val="28"/>
        </w:rPr>
        <w:t>Как добраться</w:t>
      </w:r>
    </w:p>
    <w:p w:rsidR="00227DEF" w:rsidRPr="00227DEF" w:rsidRDefault="00227DEF" w:rsidP="00227DEF">
      <w:pPr>
        <w:pStyle w:val="a3"/>
        <w:rPr>
          <w:sz w:val="28"/>
          <w:szCs w:val="28"/>
        </w:rPr>
      </w:pPr>
      <w:r w:rsidRPr="00227DEF">
        <w:rPr>
          <w:rStyle w:val="a4"/>
          <w:sz w:val="28"/>
          <w:szCs w:val="28"/>
        </w:rPr>
        <w:t>Адрес:</w:t>
      </w:r>
      <w:bookmarkStart w:id="0" w:name="_GoBack"/>
      <w:bookmarkEnd w:id="0"/>
    </w:p>
    <w:p w:rsidR="00227DEF" w:rsidRPr="00227DEF" w:rsidRDefault="00227DEF" w:rsidP="00227DEF">
      <w:pPr>
        <w:pStyle w:val="a3"/>
        <w:rPr>
          <w:sz w:val="28"/>
          <w:szCs w:val="28"/>
        </w:rPr>
      </w:pPr>
      <w:r w:rsidRPr="00227DEF">
        <w:rPr>
          <w:sz w:val="28"/>
          <w:szCs w:val="28"/>
        </w:rPr>
        <w:t>Санкт-Петербург, Манежная площадь</w:t>
      </w:r>
    </w:p>
    <w:p w:rsidR="00227DEF" w:rsidRPr="00227DEF" w:rsidRDefault="00227DEF" w:rsidP="00227DEF">
      <w:pPr>
        <w:pStyle w:val="a3"/>
        <w:rPr>
          <w:sz w:val="28"/>
          <w:szCs w:val="28"/>
        </w:rPr>
      </w:pPr>
      <w:r w:rsidRPr="00227DEF">
        <w:rPr>
          <w:rStyle w:val="a4"/>
          <w:sz w:val="28"/>
          <w:szCs w:val="28"/>
        </w:rPr>
        <w:t>Станция метро:</w:t>
      </w:r>
    </w:p>
    <w:p w:rsidR="00227DEF" w:rsidRPr="00227DEF" w:rsidRDefault="00227DEF" w:rsidP="00227DEF">
      <w:pPr>
        <w:pStyle w:val="a3"/>
        <w:rPr>
          <w:sz w:val="28"/>
          <w:szCs w:val="28"/>
        </w:rPr>
      </w:pPr>
      <w:r w:rsidRPr="00227DEF">
        <w:rPr>
          <w:sz w:val="28"/>
          <w:szCs w:val="28"/>
        </w:rPr>
        <w:t>«Невский проспект», «Гостиный двор»</w:t>
      </w:r>
    </w:p>
    <w:p w:rsidR="00227DEF" w:rsidRPr="00227DEF" w:rsidRDefault="00227DEF" w:rsidP="00227DEF">
      <w:pPr>
        <w:pStyle w:val="a3"/>
        <w:rPr>
          <w:sz w:val="28"/>
          <w:szCs w:val="28"/>
        </w:rPr>
      </w:pPr>
      <w:r>
        <w:rPr>
          <w:noProof/>
        </w:rPr>
        <w:drawing>
          <wp:inline distT="0" distB="0" distL="0" distR="0" wp14:anchorId="495BA848" wp14:editId="6B9FF331">
            <wp:extent cx="2600325" cy="1892754"/>
            <wp:effectExtent l="133350" t="114300" r="142875" b="1460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5013" t="33923" r="51416" b="35576"/>
                    <a:stretch/>
                  </pic:blipFill>
                  <pic:spPr bwMode="auto">
                    <a:xfrm>
                      <a:off x="0" y="0"/>
                      <a:ext cx="2620654" cy="190755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717B2D9" wp14:editId="73134125">
            <wp:extent cx="1955003" cy="2623820"/>
            <wp:effectExtent l="133350" t="114300" r="121920" b="1574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0626" t="41619" r="51095" b="14766"/>
                    <a:stretch/>
                  </pic:blipFill>
                  <pic:spPr bwMode="auto">
                    <a:xfrm>
                      <a:off x="0" y="0"/>
                      <a:ext cx="1970598" cy="26447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7DEF" w:rsidRDefault="00227DEF"/>
    <w:sectPr w:rsidR="00227DEF" w:rsidSect="00227DEF">
      <w:pgSz w:w="11906" w:h="16838"/>
      <w:pgMar w:top="1134" w:right="424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7DEF"/>
    <w:rsid w:val="00227DEF"/>
    <w:rsid w:val="004A74B6"/>
    <w:rsid w:val="007269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B641AB"/>
  <w15:chartTrackingRefBased/>
  <w15:docId w15:val="{10005A92-EDB9-4C7B-A422-B0E129C52F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227DE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227DE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227D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27DE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085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5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8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8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122</Words>
  <Characters>699</Characters>
  <Application>Microsoft Office Word</Application>
  <DocSecurity>0</DocSecurity>
  <Lines>5</Lines>
  <Paragraphs>1</Paragraphs>
  <ScaleCrop>false</ScaleCrop>
  <Company/>
  <LinksUpToDate>false</LinksUpToDate>
  <CharactersWithSpaces>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2019-12-22T13:10:00Z</dcterms:created>
  <dcterms:modified xsi:type="dcterms:W3CDTF">2019-12-22T13:10:00Z</dcterms:modified>
</cp:coreProperties>
</file>